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92066D" w14:textId="77777777" w:rsidR="00E93373" w:rsidRDefault="00645F96" w:rsidP="00645F96">
      <w:pPr>
        <w:jc w:val="center"/>
      </w:pPr>
      <w:r w:rsidRPr="00645F96">
        <w:t>Compito Autentico</w:t>
      </w:r>
      <w:r>
        <w:t>:</w:t>
      </w:r>
    </w:p>
    <w:p w14:paraId="3D0D4E14" w14:textId="77777777" w:rsidR="00645F96" w:rsidRDefault="00645F96" w:rsidP="00645F96">
      <w:r>
        <w:t xml:space="preserve">                                                            </w:t>
      </w:r>
      <w:r w:rsidR="00FD1781">
        <w:t xml:space="preserve">Pimpa… </w:t>
      </w:r>
      <w:r>
        <w:t>In viaggio nell’Antica Roma</w:t>
      </w:r>
      <w:r w:rsidRPr="00645F96">
        <w:t xml:space="preserve"> </w:t>
      </w:r>
    </w:p>
    <w:p w14:paraId="427934E0" w14:textId="77777777" w:rsidR="00645F96" w:rsidRDefault="00645F96" w:rsidP="00645F96">
      <w:r>
        <w:t xml:space="preserve">                    </w:t>
      </w:r>
    </w:p>
    <w:p w14:paraId="3EEE4686" w14:textId="36B028D4" w:rsidR="00645F96" w:rsidRDefault="00645F96" w:rsidP="00645F96">
      <w:r>
        <w:t xml:space="preserve"> </w:t>
      </w:r>
      <w:r w:rsidR="000A09D1">
        <w:t>Docente</w:t>
      </w:r>
      <w:r>
        <w:t>: Domenica Silvestri</w:t>
      </w:r>
    </w:p>
    <w:p w14:paraId="561451A7" w14:textId="77777777" w:rsidR="00645F96" w:rsidRDefault="00645F96" w:rsidP="00645F96">
      <w:pPr>
        <w:ind w:left="360"/>
      </w:pPr>
    </w:p>
    <w:p w14:paraId="648D5EBD" w14:textId="5BA13596" w:rsidR="00645F96" w:rsidRDefault="00645F96" w:rsidP="001C53F2">
      <w:pPr>
        <w:pStyle w:val="Paragrafoelenco"/>
        <w:numPr>
          <w:ilvl w:val="0"/>
          <w:numId w:val="6"/>
        </w:numPr>
      </w:pPr>
      <w:r>
        <w:t xml:space="preserve">Livello </w:t>
      </w:r>
      <w:r w:rsidR="000A09D1">
        <w:t>classe</w:t>
      </w:r>
      <w:r w:rsidR="001C53F2">
        <w:t>: Scuola dell’Infanzia (bambini 5 anni)</w:t>
      </w:r>
    </w:p>
    <w:p w14:paraId="1E786828" w14:textId="77777777" w:rsidR="00FD1781" w:rsidRDefault="00FD1781" w:rsidP="00FD1781">
      <w:pPr>
        <w:pStyle w:val="Paragrafoelenco"/>
        <w:ind w:left="1080"/>
      </w:pPr>
    </w:p>
    <w:p w14:paraId="0C4084CD" w14:textId="021C4E42" w:rsidR="001C53F2" w:rsidRDefault="001C53F2" w:rsidP="001C53F2">
      <w:pPr>
        <w:pStyle w:val="Paragrafoelenco"/>
        <w:numPr>
          <w:ilvl w:val="0"/>
          <w:numId w:val="6"/>
        </w:numPr>
      </w:pPr>
      <w:r>
        <w:t>Competenza Chiave prevalente: Comunicare nella lingua Madre.</w:t>
      </w:r>
    </w:p>
    <w:p w14:paraId="22335DC7" w14:textId="77777777" w:rsidR="00FD1781" w:rsidRDefault="00FD1781" w:rsidP="00FD1781"/>
    <w:p w14:paraId="27A162B4" w14:textId="77777777" w:rsidR="00FD1781" w:rsidRDefault="00FD1781" w:rsidP="00FD1781">
      <w:pPr>
        <w:pStyle w:val="Paragrafoelenco"/>
        <w:ind w:left="1080"/>
      </w:pPr>
    </w:p>
    <w:p w14:paraId="75544AD6" w14:textId="12F2FA0B" w:rsidR="00FD1781" w:rsidRDefault="00C368C7" w:rsidP="001C53F2">
      <w:pPr>
        <w:pStyle w:val="Paragrafoelenco"/>
        <w:numPr>
          <w:ilvl w:val="0"/>
          <w:numId w:val="6"/>
        </w:numPr>
      </w:pPr>
      <w:r>
        <w:t>Competenza specifica (di base):</w:t>
      </w:r>
      <w:r w:rsidR="000A09D1">
        <w:t xml:space="preserve"> </w:t>
      </w:r>
      <w:r>
        <w:t>Padroneggiare gli strumenti</w:t>
      </w:r>
      <w:r w:rsidR="00AF10BC">
        <w:t xml:space="preserve"> espressi</w:t>
      </w:r>
      <w:r w:rsidR="00D64B83">
        <w:t>vi e</w:t>
      </w:r>
      <w:r w:rsidR="00AF10BC">
        <w:t xml:space="preserve"> lessicali</w:t>
      </w:r>
      <w:r w:rsidR="00BD2D64">
        <w:t xml:space="preserve"> necessari per gestire l’</w:t>
      </w:r>
      <w:r w:rsidR="00D64B83">
        <w:t>interazione comunicativa</w:t>
      </w:r>
      <w:r w:rsidR="00BD2D64">
        <w:t xml:space="preserve"> verbale</w:t>
      </w:r>
      <w:r w:rsidR="00D64B83">
        <w:t xml:space="preserve"> in vari campi di esperienza.</w:t>
      </w:r>
    </w:p>
    <w:p w14:paraId="3DC7DD77" w14:textId="77777777" w:rsidR="00C368C7" w:rsidRDefault="00D64B83" w:rsidP="00FD1781">
      <w:pPr>
        <w:pStyle w:val="Paragrafoelenco"/>
        <w:ind w:left="1080"/>
      </w:pPr>
      <w:r>
        <w:t xml:space="preserve"> </w:t>
      </w:r>
    </w:p>
    <w:p w14:paraId="37880376" w14:textId="64A54F07" w:rsidR="001C53F2" w:rsidRDefault="001C53F2" w:rsidP="001C53F2">
      <w:pPr>
        <w:pStyle w:val="Paragrafoelenco"/>
        <w:numPr>
          <w:ilvl w:val="0"/>
          <w:numId w:val="6"/>
        </w:numPr>
      </w:pPr>
      <w:r>
        <w:t xml:space="preserve">Campi d’esperienza </w:t>
      </w:r>
      <w:r w:rsidR="000A09D1">
        <w:t>di riferimento</w:t>
      </w:r>
      <w:r>
        <w:t>: Discorsi e le parole.</w:t>
      </w:r>
    </w:p>
    <w:p w14:paraId="77F9888D" w14:textId="77777777" w:rsidR="00FD1781" w:rsidRDefault="00FD1781" w:rsidP="00FD1781"/>
    <w:p w14:paraId="3AF87C63" w14:textId="77777777" w:rsidR="00FD1781" w:rsidRDefault="00FD1781" w:rsidP="00FD1781">
      <w:pPr>
        <w:pStyle w:val="Paragrafoelenco"/>
        <w:ind w:left="1080"/>
      </w:pPr>
    </w:p>
    <w:p w14:paraId="69C8C2D8" w14:textId="77777777" w:rsidR="00D64B83" w:rsidRDefault="00D64B83" w:rsidP="001C53F2">
      <w:pPr>
        <w:pStyle w:val="Paragrafoelenco"/>
        <w:numPr>
          <w:ilvl w:val="0"/>
          <w:numId w:val="6"/>
        </w:numPr>
      </w:pPr>
      <w:r>
        <w:t>Campi d’esperienza correlati: Immagini suoni e colori.</w:t>
      </w:r>
    </w:p>
    <w:p w14:paraId="55E7D35A" w14:textId="77777777" w:rsidR="00FD1781" w:rsidRDefault="00FD1781" w:rsidP="00FD1781">
      <w:pPr>
        <w:pStyle w:val="Paragrafoelenco"/>
        <w:ind w:left="1080"/>
      </w:pPr>
    </w:p>
    <w:p w14:paraId="39A3F957" w14:textId="77777777" w:rsidR="00D64B83" w:rsidRDefault="00D64B83" w:rsidP="001C53F2">
      <w:pPr>
        <w:pStyle w:val="Paragrafoelenco"/>
        <w:numPr>
          <w:ilvl w:val="0"/>
          <w:numId w:val="6"/>
        </w:numPr>
      </w:pPr>
      <w:r>
        <w:t xml:space="preserve">Consegna operativa: Raccontare ai bambini </w:t>
      </w:r>
      <w:r w:rsidR="00FD1781">
        <w:t>della sezione non coinvolti, la storia della Cagnolina Pimpa alla scoperta dei monumenti dell’Antica Roma.</w:t>
      </w:r>
    </w:p>
    <w:p w14:paraId="62A149AF" w14:textId="77777777" w:rsidR="00FD1781" w:rsidRDefault="00FD1781" w:rsidP="00FD1781">
      <w:pPr>
        <w:pStyle w:val="Paragrafoelenco"/>
        <w:ind w:left="1080"/>
      </w:pPr>
      <w:r>
        <w:t>Rappresentazione grafico-pittorica del monumento che gli ha suscitato più interesse.</w:t>
      </w:r>
    </w:p>
    <w:p w14:paraId="60949890" w14:textId="77777777" w:rsidR="00FD1781" w:rsidRDefault="00FD1781" w:rsidP="00FD1781">
      <w:pPr>
        <w:pStyle w:val="Paragrafoelenco"/>
        <w:ind w:left="1080"/>
      </w:pPr>
    </w:p>
    <w:p w14:paraId="3FADABEC" w14:textId="3FF256BB" w:rsidR="00093E18" w:rsidRDefault="00FD1781" w:rsidP="00FD1781">
      <w:pPr>
        <w:pStyle w:val="Paragrafoelenco"/>
        <w:numPr>
          <w:ilvl w:val="0"/>
          <w:numId w:val="8"/>
        </w:numPr>
      </w:pPr>
      <w:r>
        <w:t>Prodotto atteso: Esposizione orale. Realizzazione di un libro</w:t>
      </w:r>
      <w:r w:rsidR="00093E18">
        <w:t xml:space="preserve"> attraverso gli elaborati </w:t>
      </w:r>
      <w:r w:rsidR="00421E7F">
        <w:t xml:space="preserve">grafico-pittorici </w:t>
      </w:r>
      <w:r w:rsidR="00093E18">
        <w:t>dei bambini.</w:t>
      </w:r>
    </w:p>
    <w:p w14:paraId="04A94DE3" w14:textId="77777777" w:rsidR="00093E18" w:rsidRDefault="00093E18" w:rsidP="00093E18">
      <w:pPr>
        <w:pStyle w:val="Paragrafoelenco"/>
        <w:ind w:left="1080"/>
      </w:pPr>
    </w:p>
    <w:p w14:paraId="2B3ECCEF" w14:textId="77777777" w:rsidR="000A09D1" w:rsidRDefault="000A09D1" w:rsidP="000A09D1">
      <w:pPr>
        <w:pStyle w:val="Paragrafoelenco"/>
        <w:numPr>
          <w:ilvl w:val="0"/>
          <w:numId w:val="8"/>
        </w:numPr>
      </w:pPr>
      <w:r>
        <w:t>Fasi lavoro:</w:t>
      </w:r>
    </w:p>
    <w:p w14:paraId="391FC342" w14:textId="77777777" w:rsidR="000A09D1" w:rsidRDefault="000A09D1" w:rsidP="000A09D1"/>
    <w:p w14:paraId="47EB3DE7" w14:textId="2C9CC362" w:rsidR="001B442C" w:rsidRDefault="000A09D1" w:rsidP="00421E7F">
      <w:pPr>
        <w:pStyle w:val="Paragrafoelenco"/>
        <w:numPr>
          <w:ilvl w:val="1"/>
          <w:numId w:val="8"/>
        </w:numPr>
      </w:pPr>
      <w:r>
        <w:t>Narrazione della storia per contestualizzare le attività;</w:t>
      </w:r>
    </w:p>
    <w:p w14:paraId="5C2991A0" w14:textId="530A15D1" w:rsidR="000A09D1" w:rsidRDefault="00421E7F" w:rsidP="000A09D1">
      <w:pPr>
        <w:pStyle w:val="Paragrafoelenco"/>
        <w:numPr>
          <w:ilvl w:val="1"/>
          <w:numId w:val="8"/>
        </w:numPr>
      </w:pPr>
      <w:r>
        <w:t>Ogni bambino racconta la</w:t>
      </w:r>
      <w:r w:rsidR="001B442C">
        <w:t xml:space="preserve"> propria </w:t>
      </w:r>
      <w:r w:rsidR="000A09D1">
        <w:t xml:space="preserve">esperienza </w:t>
      </w:r>
      <w:r w:rsidR="001B442C">
        <w:t>individuale ad un</w:t>
      </w:r>
      <w:r w:rsidR="001B442C">
        <w:t xml:space="preserve"> piccolo gruppo</w:t>
      </w:r>
      <w:r w:rsidR="000A09D1">
        <w:t xml:space="preserve"> </w:t>
      </w:r>
      <w:r>
        <w:t xml:space="preserve">di </w:t>
      </w:r>
      <w:r w:rsidR="000A09D1">
        <w:t>compagni di tre/quattro anni</w:t>
      </w:r>
      <w:r w:rsidR="006B53CA">
        <w:t xml:space="preserve"> in cerchio</w:t>
      </w:r>
      <w:bookmarkStart w:id="0" w:name="_GoBack"/>
      <w:bookmarkEnd w:id="0"/>
      <w:r w:rsidR="007B19C9">
        <w:t>;</w:t>
      </w:r>
    </w:p>
    <w:p w14:paraId="7352CFCF" w14:textId="6122F868" w:rsidR="007B19C9" w:rsidRDefault="00421E7F" w:rsidP="000A09D1">
      <w:pPr>
        <w:pStyle w:val="Paragrafoelenco"/>
        <w:numPr>
          <w:ilvl w:val="1"/>
          <w:numId w:val="8"/>
        </w:numPr>
      </w:pPr>
      <w:r>
        <w:t>Ogni bambino rappresenterà graficamente il monumento per lui più significativo;</w:t>
      </w:r>
    </w:p>
    <w:p w14:paraId="0266F1AB" w14:textId="1E18FEC4" w:rsidR="00421E7F" w:rsidRDefault="00421E7F" w:rsidP="000A09D1">
      <w:pPr>
        <w:pStyle w:val="Paragrafoelenco"/>
        <w:numPr>
          <w:ilvl w:val="1"/>
          <w:numId w:val="8"/>
        </w:numPr>
      </w:pPr>
      <w:r>
        <w:t>Suddivisione dei bambini in piccoli gruppo di cinque/sei membri per la realizzazione con i loro elaborati grafico-pittorici di un libro sull’antica Roma.</w:t>
      </w:r>
    </w:p>
    <w:p w14:paraId="114D5625" w14:textId="77777777" w:rsidR="00421E7F" w:rsidRDefault="00421E7F" w:rsidP="00421E7F">
      <w:pPr>
        <w:pStyle w:val="Paragrafoelenco"/>
        <w:ind w:left="2520"/>
      </w:pPr>
    </w:p>
    <w:p w14:paraId="44842F57" w14:textId="533FE255" w:rsidR="00421E7F" w:rsidRDefault="00421E7F" w:rsidP="00421E7F">
      <w:pPr>
        <w:pStyle w:val="Paragrafoelenco"/>
        <w:numPr>
          <w:ilvl w:val="0"/>
          <w:numId w:val="8"/>
        </w:numPr>
        <w:spacing w:line="360" w:lineRule="auto"/>
      </w:pPr>
      <w:r>
        <w:t>Tempi: Febbraio-Aprile, con cadenza di 15 giorni.</w:t>
      </w:r>
    </w:p>
    <w:p w14:paraId="180E2E27" w14:textId="510D5B79" w:rsidR="00967E86" w:rsidRDefault="00421E7F" w:rsidP="00967E86">
      <w:pPr>
        <w:pStyle w:val="Paragrafoelenco"/>
        <w:numPr>
          <w:ilvl w:val="0"/>
          <w:numId w:val="8"/>
        </w:numPr>
      </w:pPr>
      <w:r>
        <w:t xml:space="preserve">Risorse disponibili: Libro adottato, immagini dei monumenti, </w:t>
      </w:r>
      <w:r w:rsidR="00967E86">
        <w:t>materiale di facile consumo, materiale da riciclo, computer.</w:t>
      </w:r>
    </w:p>
    <w:p w14:paraId="087B0794" w14:textId="77777777" w:rsidR="00967E86" w:rsidRDefault="00967E86" w:rsidP="00967E86">
      <w:pPr>
        <w:pStyle w:val="Paragrafoelenco"/>
        <w:ind w:left="1080"/>
      </w:pPr>
    </w:p>
    <w:p w14:paraId="0D5FE1D0" w14:textId="59C8D9BF" w:rsidR="00967E86" w:rsidRDefault="00967E86" w:rsidP="00967E86">
      <w:pPr>
        <w:pStyle w:val="Paragrafoelenco"/>
        <w:numPr>
          <w:ilvl w:val="0"/>
          <w:numId w:val="8"/>
        </w:numPr>
      </w:pPr>
      <w:r>
        <w:t>Rubrica di valutazione (prestazione):</w:t>
      </w:r>
    </w:p>
    <w:p w14:paraId="09565905" w14:textId="77777777" w:rsidR="00967E86" w:rsidRDefault="00967E86" w:rsidP="00967E86"/>
    <w:p w14:paraId="72DE6B57" w14:textId="21123864" w:rsidR="00967E86" w:rsidRDefault="006B53CA" w:rsidP="00967E86">
      <w:pPr>
        <w:pStyle w:val="Paragrafoelenco"/>
        <w:ind w:left="1080"/>
      </w:pPr>
      <w:r>
        <w:t>A</w:t>
      </w:r>
      <w:r w:rsidR="00967E86">
        <w:t xml:space="preserve">scolto della lettura “Pimpa in viaggio nell’antica Roma”. </w:t>
      </w:r>
    </w:p>
    <w:p w14:paraId="59740E42" w14:textId="5A1727F0" w:rsidR="00967E86" w:rsidRDefault="00967E86" w:rsidP="00967E86">
      <w:pPr>
        <w:pStyle w:val="Paragrafoelenco"/>
        <w:ind w:left="1080"/>
      </w:pPr>
      <w:r>
        <w:t>Rielaborazione della storia nel cerchio.</w:t>
      </w:r>
    </w:p>
    <w:p w14:paraId="2B6B9A9C" w14:textId="3E3155CA" w:rsidR="00967E86" w:rsidRDefault="00967E86" w:rsidP="00967E86">
      <w:pPr>
        <w:pStyle w:val="Paragrafoelenco"/>
        <w:ind w:left="1080"/>
      </w:pPr>
      <w:r>
        <w:t>Elaborati grafico-pittorici.</w:t>
      </w:r>
    </w:p>
    <w:p w14:paraId="2BD8FB67" w14:textId="0D2C6CFE" w:rsidR="00967E86" w:rsidRDefault="00967E86" w:rsidP="00967E86">
      <w:pPr>
        <w:pStyle w:val="Paragrafoelenco"/>
        <w:ind w:left="1080"/>
      </w:pPr>
      <w:r>
        <w:t>Realizzazione di un libro con elaborati.</w:t>
      </w:r>
    </w:p>
    <w:p w14:paraId="0EED6666" w14:textId="77777777" w:rsidR="00967E86" w:rsidRDefault="00967E86" w:rsidP="00967E86">
      <w:pPr>
        <w:pStyle w:val="Paragrafoelenco"/>
        <w:ind w:left="1080"/>
      </w:pPr>
    </w:p>
    <w:p w14:paraId="05B50924" w14:textId="77777777" w:rsidR="00967E86" w:rsidRDefault="00967E86" w:rsidP="00967E86">
      <w:pPr>
        <w:pStyle w:val="Paragrafoelenco"/>
        <w:ind w:left="1080"/>
      </w:pPr>
    </w:p>
    <w:tbl>
      <w:tblPr>
        <w:tblStyle w:val="Grigliatabella"/>
        <w:tblW w:w="10562" w:type="dxa"/>
        <w:tblInd w:w="-113" w:type="dxa"/>
        <w:tblLook w:val="04A0" w:firstRow="1" w:lastRow="0" w:firstColumn="1" w:lastColumn="0" w:noHBand="0" w:noVBand="1"/>
      </w:tblPr>
      <w:tblGrid>
        <w:gridCol w:w="2410"/>
        <w:gridCol w:w="2661"/>
        <w:gridCol w:w="2594"/>
        <w:gridCol w:w="2897"/>
      </w:tblGrid>
      <w:tr w:rsidR="006B53CA" w14:paraId="214C70E4" w14:textId="77777777" w:rsidTr="006B53CA">
        <w:trPr>
          <w:trHeight w:val="181"/>
        </w:trPr>
        <w:tc>
          <w:tcPr>
            <w:tcW w:w="2410" w:type="dxa"/>
          </w:tcPr>
          <w:p w14:paraId="11B0A996" w14:textId="1A273EFA" w:rsidR="00967E86" w:rsidRDefault="00967E86" w:rsidP="006B53CA">
            <w:pPr>
              <w:pStyle w:val="Paragrafoelenco"/>
              <w:ind w:left="0"/>
            </w:pPr>
            <w:r>
              <w:lastRenderedPageBreak/>
              <w:t>Criteri</w:t>
            </w:r>
          </w:p>
        </w:tc>
        <w:tc>
          <w:tcPr>
            <w:tcW w:w="2661" w:type="dxa"/>
          </w:tcPr>
          <w:p w14:paraId="416697FD" w14:textId="6EA7AA00" w:rsidR="00967E86" w:rsidRDefault="00967E86" w:rsidP="00967E86">
            <w:pPr>
              <w:pStyle w:val="Paragrafoelenco"/>
              <w:ind w:left="0"/>
              <w:jc w:val="center"/>
            </w:pPr>
            <w:r>
              <w:t>1</w:t>
            </w:r>
          </w:p>
        </w:tc>
        <w:tc>
          <w:tcPr>
            <w:tcW w:w="2594" w:type="dxa"/>
          </w:tcPr>
          <w:p w14:paraId="17E19D1B" w14:textId="3131B025" w:rsidR="00967E86" w:rsidRDefault="00967E86" w:rsidP="00967E86">
            <w:pPr>
              <w:pStyle w:val="Paragrafoelenco"/>
              <w:ind w:left="0"/>
              <w:jc w:val="center"/>
            </w:pPr>
            <w:r>
              <w:t>2</w:t>
            </w:r>
          </w:p>
        </w:tc>
        <w:tc>
          <w:tcPr>
            <w:tcW w:w="2897" w:type="dxa"/>
          </w:tcPr>
          <w:p w14:paraId="4554C044" w14:textId="5A3F55E1" w:rsidR="00967E86" w:rsidRDefault="00967E86" w:rsidP="00967E86">
            <w:pPr>
              <w:pStyle w:val="Paragrafoelenco"/>
              <w:ind w:left="0"/>
              <w:jc w:val="center"/>
            </w:pPr>
            <w:r>
              <w:t>3</w:t>
            </w:r>
          </w:p>
        </w:tc>
      </w:tr>
      <w:tr w:rsidR="006B53CA" w14:paraId="5AE745F7" w14:textId="77777777" w:rsidTr="006B53CA">
        <w:trPr>
          <w:trHeight w:val="1072"/>
        </w:trPr>
        <w:tc>
          <w:tcPr>
            <w:tcW w:w="2410" w:type="dxa"/>
          </w:tcPr>
          <w:p w14:paraId="0C93A755" w14:textId="447E1F83" w:rsidR="00967E86" w:rsidRDefault="00967E86" w:rsidP="00967E86">
            <w:pPr>
              <w:pStyle w:val="Paragrafoelenco"/>
              <w:ind w:left="0"/>
            </w:pPr>
            <w:r>
              <w:t>Completezza del racconto</w:t>
            </w:r>
          </w:p>
        </w:tc>
        <w:tc>
          <w:tcPr>
            <w:tcW w:w="2661" w:type="dxa"/>
          </w:tcPr>
          <w:p w14:paraId="17872CD1" w14:textId="713E2556" w:rsidR="00967E86" w:rsidRDefault="00967E86" w:rsidP="00967E86">
            <w:pPr>
              <w:pStyle w:val="Paragrafoelenco"/>
              <w:ind w:left="0"/>
            </w:pPr>
            <w:r>
              <w:t>Con l’aiuto della maestra racconta l’esperienza</w:t>
            </w:r>
          </w:p>
        </w:tc>
        <w:tc>
          <w:tcPr>
            <w:tcW w:w="2594" w:type="dxa"/>
          </w:tcPr>
          <w:p w14:paraId="37CF0599" w14:textId="5678E8B1" w:rsidR="00967E86" w:rsidRDefault="00967E86" w:rsidP="006B53CA">
            <w:pPr>
              <w:pStyle w:val="Paragrafoelenco"/>
              <w:ind w:left="0"/>
            </w:pPr>
            <w:r>
              <w:t>Con l’aiuto della maestra racconta l’esperienza in m</w:t>
            </w:r>
            <w:r w:rsidR="006B53CA">
              <w:t>aniera esauriente</w:t>
            </w:r>
          </w:p>
        </w:tc>
        <w:tc>
          <w:tcPr>
            <w:tcW w:w="2897" w:type="dxa"/>
          </w:tcPr>
          <w:p w14:paraId="1C1696DA" w14:textId="057FD92C" w:rsidR="00967E86" w:rsidRDefault="00967E86" w:rsidP="00967E86">
            <w:pPr>
              <w:pStyle w:val="Paragrafoelenco"/>
              <w:ind w:left="0"/>
            </w:pPr>
            <w:r>
              <w:t>Racconta autonomamente l’esperienza arricchendola di particolari</w:t>
            </w:r>
          </w:p>
        </w:tc>
      </w:tr>
      <w:tr w:rsidR="006B53CA" w14:paraId="2FA7F10A" w14:textId="77777777" w:rsidTr="006B53CA">
        <w:trPr>
          <w:trHeight w:val="708"/>
        </w:trPr>
        <w:tc>
          <w:tcPr>
            <w:tcW w:w="2410" w:type="dxa"/>
          </w:tcPr>
          <w:p w14:paraId="75740173" w14:textId="14BB2D33" w:rsidR="00967E86" w:rsidRDefault="00967E86" w:rsidP="00967E86">
            <w:pPr>
              <w:pStyle w:val="Paragrafoelenco"/>
              <w:ind w:left="0"/>
            </w:pPr>
            <w:r>
              <w:t>Ricchezza lessicale</w:t>
            </w:r>
          </w:p>
        </w:tc>
        <w:tc>
          <w:tcPr>
            <w:tcW w:w="2661" w:type="dxa"/>
          </w:tcPr>
          <w:p w14:paraId="7E68881E" w14:textId="60DAFE3A" w:rsidR="00967E86" w:rsidRDefault="00967E86" w:rsidP="00967E86">
            <w:pPr>
              <w:pStyle w:val="Paragrafoelenco"/>
              <w:ind w:left="0"/>
            </w:pPr>
            <w:r>
              <w:t xml:space="preserve">Usa un lessico generico – ripetitivo </w:t>
            </w:r>
          </w:p>
        </w:tc>
        <w:tc>
          <w:tcPr>
            <w:tcW w:w="2594" w:type="dxa"/>
          </w:tcPr>
          <w:p w14:paraId="0B3AE41B" w14:textId="4C57ED62" w:rsidR="00967E86" w:rsidRDefault="00967E86" w:rsidP="00967E86">
            <w:pPr>
              <w:pStyle w:val="Paragrafoelenco"/>
              <w:ind w:left="0"/>
            </w:pPr>
            <w:r>
              <w:t xml:space="preserve">Usa un lessico abbastanza appropriato </w:t>
            </w:r>
          </w:p>
        </w:tc>
        <w:tc>
          <w:tcPr>
            <w:tcW w:w="2897" w:type="dxa"/>
          </w:tcPr>
          <w:p w14:paraId="6D4DA75D" w14:textId="643AB22C" w:rsidR="00967E86" w:rsidRDefault="00967E86" w:rsidP="00967E86">
            <w:pPr>
              <w:pStyle w:val="Paragrafoelenco"/>
              <w:ind w:left="0"/>
            </w:pPr>
            <w:r>
              <w:t>Un lessico vario con terminologia appropriata</w:t>
            </w:r>
          </w:p>
        </w:tc>
      </w:tr>
      <w:tr w:rsidR="006B53CA" w14:paraId="22E7EF69" w14:textId="77777777" w:rsidTr="006B53CA">
        <w:trPr>
          <w:trHeight w:val="890"/>
        </w:trPr>
        <w:tc>
          <w:tcPr>
            <w:tcW w:w="2410" w:type="dxa"/>
          </w:tcPr>
          <w:p w14:paraId="58D6DA1C" w14:textId="239F48A1" w:rsidR="00967E86" w:rsidRDefault="00967E86" w:rsidP="00967E86">
            <w:pPr>
              <w:pStyle w:val="Paragrafoelenco"/>
              <w:ind w:left="0"/>
            </w:pPr>
            <w:r>
              <w:t>Rispetto delle sequenze temporali</w:t>
            </w:r>
          </w:p>
        </w:tc>
        <w:tc>
          <w:tcPr>
            <w:tcW w:w="2661" w:type="dxa"/>
          </w:tcPr>
          <w:p w14:paraId="457A36F8" w14:textId="30B20256" w:rsidR="00967E86" w:rsidRDefault="00967E86" w:rsidP="00967E86">
            <w:pPr>
              <w:pStyle w:val="Paragrafoelenco"/>
              <w:ind w:left="0"/>
            </w:pPr>
            <w:r>
              <w:t>Ha difficoltà a rispettare la successione temporale</w:t>
            </w:r>
          </w:p>
        </w:tc>
        <w:tc>
          <w:tcPr>
            <w:tcW w:w="2594" w:type="dxa"/>
          </w:tcPr>
          <w:p w14:paraId="7C9B96EA" w14:textId="2A01D3B9" w:rsidR="00967E86" w:rsidRDefault="006B53CA" w:rsidP="00967E86">
            <w:pPr>
              <w:pStyle w:val="Paragrafoelenco"/>
              <w:ind w:left="0"/>
            </w:pPr>
            <w:r>
              <w:t xml:space="preserve">Rispetta parzialmente la successione temporale </w:t>
            </w:r>
          </w:p>
        </w:tc>
        <w:tc>
          <w:tcPr>
            <w:tcW w:w="2897" w:type="dxa"/>
          </w:tcPr>
          <w:p w14:paraId="77F99281" w14:textId="2324207F" w:rsidR="00967E86" w:rsidRDefault="006B53CA" w:rsidP="00967E86">
            <w:pPr>
              <w:pStyle w:val="Paragrafoelenco"/>
              <w:ind w:left="0"/>
            </w:pPr>
            <w:r>
              <w:t>Rispetta pienamente la successione temporale nel racconto</w:t>
            </w:r>
          </w:p>
        </w:tc>
      </w:tr>
      <w:tr w:rsidR="006B53CA" w14:paraId="3CB55191" w14:textId="77777777" w:rsidTr="006B53CA">
        <w:trPr>
          <w:trHeight w:val="181"/>
        </w:trPr>
        <w:tc>
          <w:tcPr>
            <w:tcW w:w="2410" w:type="dxa"/>
          </w:tcPr>
          <w:p w14:paraId="36D84A57" w14:textId="10776305" w:rsidR="00967E86" w:rsidRDefault="006B53CA" w:rsidP="00967E86">
            <w:pPr>
              <w:pStyle w:val="Paragrafoelenco"/>
              <w:ind w:left="0"/>
            </w:pPr>
            <w:r>
              <w:t>Recupero del vissuto emozionale</w:t>
            </w:r>
          </w:p>
        </w:tc>
        <w:tc>
          <w:tcPr>
            <w:tcW w:w="2661" w:type="dxa"/>
          </w:tcPr>
          <w:p w14:paraId="22A8B21D" w14:textId="4F1E7ED2" w:rsidR="00967E86" w:rsidRDefault="006B53CA" w:rsidP="00967E86">
            <w:pPr>
              <w:pStyle w:val="Paragrafoelenco"/>
              <w:ind w:left="0"/>
            </w:pPr>
            <w:r>
              <w:t>Fatica a verbalizzare e riconoscere le esperienze vissute</w:t>
            </w:r>
          </w:p>
        </w:tc>
        <w:tc>
          <w:tcPr>
            <w:tcW w:w="2594" w:type="dxa"/>
          </w:tcPr>
          <w:p w14:paraId="3CC5D974" w14:textId="39831F7D" w:rsidR="00967E86" w:rsidRDefault="006B53CA" w:rsidP="00967E86">
            <w:pPr>
              <w:pStyle w:val="Paragrafoelenco"/>
              <w:ind w:left="0"/>
            </w:pPr>
            <w:r>
              <w:t>Nel racconto esprime le emozioni vissute con l’aiuto dell’insegnante</w:t>
            </w:r>
          </w:p>
        </w:tc>
        <w:tc>
          <w:tcPr>
            <w:tcW w:w="2897" w:type="dxa"/>
          </w:tcPr>
          <w:p w14:paraId="0D340598" w14:textId="33DD8A62" w:rsidR="00967E86" w:rsidRDefault="006B53CA" w:rsidP="00967E86">
            <w:pPr>
              <w:pStyle w:val="Paragrafoelenco"/>
              <w:ind w:left="0"/>
            </w:pPr>
            <w:r>
              <w:t>Nel racconto esprime spontaneamente le emozioni vissute nell’esperienza</w:t>
            </w:r>
          </w:p>
        </w:tc>
      </w:tr>
      <w:tr w:rsidR="006B53CA" w14:paraId="7F37C902" w14:textId="77777777" w:rsidTr="006B53CA">
        <w:trPr>
          <w:trHeight w:val="181"/>
        </w:trPr>
        <w:tc>
          <w:tcPr>
            <w:tcW w:w="2410" w:type="dxa"/>
          </w:tcPr>
          <w:p w14:paraId="130709AF" w14:textId="5512A48C" w:rsidR="00967E86" w:rsidRDefault="006B53CA" w:rsidP="00967E86">
            <w:pPr>
              <w:pStyle w:val="Paragrafoelenco"/>
              <w:ind w:left="0"/>
            </w:pPr>
            <w:r>
              <w:t>Utilizzo dei materiali a disposizione</w:t>
            </w:r>
          </w:p>
        </w:tc>
        <w:tc>
          <w:tcPr>
            <w:tcW w:w="2661" w:type="dxa"/>
          </w:tcPr>
          <w:p w14:paraId="100B4888" w14:textId="745F5700" w:rsidR="00967E86" w:rsidRDefault="006B53CA" w:rsidP="00967E86">
            <w:pPr>
              <w:pStyle w:val="Paragrafoelenco"/>
              <w:ind w:left="0"/>
            </w:pPr>
            <w:r>
              <w:t>Esplora il materiale ma lo utilizza sollecitato</w:t>
            </w:r>
          </w:p>
        </w:tc>
        <w:tc>
          <w:tcPr>
            <w:tcW w:w="2594" w:type="dxa"/>
          </w:tcPr>
          <w:p w14:paraId="1BEA4799" w14:textId="08999D3B" w:rsidR="00967E86" w:rsidRDefault="006B53CA" w:rsidP="00967E86">
            <w:pPr>
              <w:pStyle w:val="Paragrafoelenco"/>
              <w:ind w:left="0"/>
            </w:pPr>
            <w:r>
              <w:t xml:space="preserve">Utilizza il materiale in maniera autonoma </w:t>
            </w:r>
          </w:p>
        </w:tc>
        <w:tc>
          <w:tcPr>
            <w:tcW w:w="2897" w:type="dxa"/>
          </w:tcPr>
          <w:p w14:paraId="05C98949" w14:textId="08319676" w:rsidR="00967E86" w:rsidRDefault="006B53CA" w:rsidP="00967E86">
            <w:pPr>
              <w:pStyle w:val="Paragrafoelenco"/>
              <w:ind w:left="0"/>
            </w:pPr>
            <w:r>
              <w:t>Utilizza il materiale in maniera autonoma e porta a termine la consegna</w:t>
            </w:r>
          </w:p>
        </w:tc>
      </w:tr>
      <w:tr w:rsidR="006B53CA" w14:paraId="5982383E" w14:textId="77777777" w:rsidTr="00F00CFE">
        <w:trPr>
          <w:trHeight w:val="181"/>
        </w:trPr>
        <w:tc>
          <w:tcPr>
            <w:tcW w:w="10562" w:type="dxa"/>
            <w:gridSpan w:val="4"/>
          </w:tcPr>
          <w:p w14:paraId="09F6BB75" w14:textId="2DC37C99" w:rsidR="006B53CA" w:rsidRDefault="006B53CA" w:rsidP="006B53CA">
            <w:pPr>
              <w:pStyle w:val="Paragrafoelenco"/>
              <w:ind w:left="0"/>
              <w:jc w:val="center"/>
            </w:pPr>
            <w:r>
              <w:t>Punteggio</w:t>
            </w:r>
            <w:proofErr w:type="gramStart"/>
            <w:r>
              <w:t xml:space="preserve"> ….</w:t>
            </w:r>
            <w:proofErr w:type="gramEnd"/>
            <w:r>
              <w:t>/12</w:t>
            </w:r>
          </w:p>
        </w:tc>
      </w:tr>
    </w:tbl>
    <w:p w14:paraId="7C5E079D" w14:textId="77777777" w:rsidR="00967E86" w:rsidRDefault="00967E86" w:rsidP="00967E86">
      <w:pPr>
        <w:pStyle w:val="Paragrafoelenco"/>
        <w:ind w:left="1080"/>
      </w:pPr>
    </w:p>
    <w:p w14:paraId="6C3ED8CD" w14:textId="77777777" w:rsidR="000A09D1" w:rsidRDefault="000A09D1" w:rsidP="000A09D1"/>
    <w:p w14:paraId="1F1B0FEE" w14:textId="77777777" w:rsidR="000A09D1" w:rsidRDefault="000A09D1" w:rsidP="000A09D1">
      <w:pPr>
        <w:pStyle w:val="Paragrafoelenco"/>
        <w:ind w:left="1080"/>
      </w:pPr>
    </w:p>
    <w:p w14:paraId="6AEC6E35" w14:textId="77777777" w:rsidR="000A09D1" w:rsidRDefault="000A09D1" w:rsidP="000A09D1"/>
    <w:p w14:paraId="39C069D8" w14:textId="652B6CD1" w:rsidR="000A09D1" w:rsidRDefault="000A09D1" w:rsidP="000A09D1">
      <w:pPr>
        <w:ind w:left="1124"/>
      </w:pPr>
      <w:r>
        <w:t xml:space="preserve">                      </w:t>
      </w:r>
    </w:p>
    <w:p w14:paraId="027911FB" w14:textId="77777777" w:rsidR="00093E18" w:rsidRDefault="00093E18" w:rsidP="00093E18"/>
    <w:p w14:paraId="79B36D06" w14:textId="77777777" w:rsidR="00FD1781" w:rsidRDefault="00FD1781" w:rsidP="00093E18">
      <w:r>
        <w:t xml:space="preserve"> </w:t>
      </w:r>
    </w:p>
    <w:p w14:paraId="736A6AC7" w14:textId="77777777" w:rsidR="001C53F2" w:rsidRDefault="001C53F2" w:rsidP="00BD2D64">
      <w:pPr>
        <w:ind w:left="720"/>
      </w:pPr>
    </w:p>
    <w:p w14:paraId="548F3EEA" w14:textId="77777777" w:rsidR="00645F96" w:rsidRDefault="00645F96" w:rsidP="00645F96">
      <w:pPr>
        <w:ind w:left="1080"/>
      </w:pPr>
    </w:p>
    <w:sectPr w:rsidR="00645F96" w:rsidSect="00C743AF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373A9"/>
    <w:multiLevelType w:val="hybridMultilevel"/>
    <w:tmpl w:val="FB98C452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C86BAB"/>
    <w:multiLevelType w:val="hybridMultilevel"/>
    <w:tmpl w:val="ABF2E356"/>
    <w:lvl w:ilvl="0" w:tplc="04100003">
      <w:start w:val="1"/>
      <w:numFmt w:val="bullet"/>
      <w:lvlText w:val="o"/>
      <w:lvlJc w:val="left"/>
      <w:pPr>
        <w:ind w:left="678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7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547" w:hanging="360"/>
      </w:pPr>
      <w:rPr>
        <w:rFonts w:ascii="Wingdings" w:hAnsi="Wingdings" w:hint="default"/>
      </w:rPr>
    </w:lvl>
  </w:abstractNum>
  <w:abstractNum w:abstractNumId="2">
    <w:nsid w:val="1D480E07"/>
    <w:multiLevelType w:val="hybridMultilevel"/>
    <w:tmpl w:val="CA64E102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BC7A6D"/>
    <w:multiLevelType w:val="multilevel"/>
    <w:tmpl w:val="67E66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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1470C02"/>
    <w:multiLevelType w:val="hybridMultilevel"/>
    <w:tmpl w:val="A560F6E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BE672DA"/>
    <w:multiLevelType w:val="hybridMultilevel"/>
    <w:tmpl w:val="D332B830"/>
    <w:lvl w:ilvl="0" w:tplc="0410000D">
      <w:start w:val="1"/>
      <w:numFmt w:val="bullet"/>
      <w:lvlText w:val=""/>
      <w:lvlJc w:val="left"/>
      <w:pPr>
        <w:ind w:left="256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6">
    <w:nsid w:val="5A8D17C7"/>
    <w:multiLevelType w:val="hybridMultilevel"/>
    <w:tmpl w:val="D4EC0B1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201502"/>
    <w:multiLevelType w:val="hybridMultilevel"/>
    <w:tmpl w:val="5D620A12"/>
    <w:lvl w:ilvl="0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0630300"/>
    <w:multiLevelType w:val="hybridMultilevel"/>
    <w:tmpl w:val="8250B7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940E76"/>
    <w:multiLevelType w:val="hybridMultilevel"/>
    <w:tmpl w:val="E3106186"/>
    <w:lvl w:ilvl="0" w:tplc="0410000D">
      <w:start w:val="1"/>
      <w:numFmt w:val="bullet"/>
      <w:lvlText w:val=""/>
      <w:lvlJc w:val="left"/>
      <w:pPr>
        <w:ind w:left="148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0">
    <w:nsid w:val="672E1A0C"/>
    <w:multiLevelType w:val="hybridMultilevel"/>
    <w:tmpl w:val="F51CE3E8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7"/>
  </w:num>
  <w:num w:numId="8">
    <w:abstractNumId w:val="10"/>
  </w:num>
  <w:num w:numId="9">
    <w:abstractNumId w:val="5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8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F96"/>
    <w:rsid w:val="00093E18"/>
    <w:rsid w:val="000A09D1"/>
    <w:rsid w:val="001B442C"/>
    <w:rsid w:val="001C53F2"/>
    <w:rsid w:val="00421E7F"/>
    <w:rsid w:val="00645F96"/>
    <w:rsid w:val="006B53CA"/>
    <w:rsid w:val="007B19C9"/>
    <w:rsid w:val="00967E86"/>
    <w:rsid w:val="00AF10BC"/>
    <w:rsid w:val="00BD2D64"/>
    <w:rsid w:val="00C368C7"/>
    <w:rsid w:val="00C743AF"/>
    <w:rsid w:val="00D64B83"/>
    <w:rsid w:val="00E93373"/>
    <w:rsid w:val="00FD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F28B5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45F96"/>
    <w:pPr>
      <w:ind w:left="720"/>
      <w:contextualSpacing/>
    </w:pPr>
  </w:style>
  <w:style w:type="table" w:styleId="Grigliatabella">
    <w:name w:val="Table Grid"/>
    <w:basedOn w:val="Tabellanormale"/>
    <w:uiPriority w:val="39"/>
    <w:rsid w:val="00967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415</Words>
  <Characters>2366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2</cp:revision>
  <dcterms:created xsi:type="dcterms:W3CDTF">2017-07-12T14:53:00Z</dcterms:created>
  <dcterms:modified xsi:type="dcterms:W3CDTF">2017-07-12T14:53:00Z</dcterms:modified>
</cp:coreProperties>
</file>